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57C8F" w14:textId="77777777" w:rsidR="00000000" w:rsidRDefault="000411DB">
      <w:pPr>
        <w:pStyle w:val="a3"/>
        <w:jc w:val="center"/>
      </w:pPr>
      <w:r>
        <w:rPr>
          <w:rStyle w:val="a4"/>
          <w:sz w:val="17"/>
          <w:szCs w:val="17"/>
        </w:rPr>
        <w:t>«Учебно-консультационный центр «Развитие»</w:t>
      </w:r>
    </w:p>
    <w:p w14:paraId="60586997" w14:textId="77777777" w:rsidR="00000000" w:rsidRDefault="000411DB">
      <w:pPr>
        <w:pStyle w:val="a3"/>
        <w:jc w:val="center"/>
      </w:pPr>
      <w:proofErr w:type="spellStart"/>
      <w:proofErr w:type="gramStart"/>
      <w:r>
        <w:rPr>
          <w:rStyle w:val="a4"/>
          <w:sz w:val="17"/>
          <w:szCs w:val="17"/>
        </w:rPr>
        <w:t>Юр.адрес</w:t>
      </w:r>
      <w:proofErr w:type="spellEnd"/>
      <w:proofErr w:type="gramEnd"/>
      <w:r>
        <w:rPr>
          <w:rStyle w:val="a4"/>
          <w:sz w:val="17"/>
          <w:szCs w:val="17"/>
        </w:rPr>
        <w:t xml:space="preserve">: 142100,Московская </w:t>
      </w:r>
      <w:proofErr w:type="spellStart"/>
      <w:r>
        <w:rPr>
          <w:rStyle w:val="a4"/>
          <w:sz w:val="17"/>
          <w:szCs w:val="17"/>
        </w:rPr>
        <w:t>область,г.о</w:t>
      </w:r>
      <w:proofErr w:type="spellEnd"/>
      <w:r>
        <w:rPr>
          <w:rStyle w:val="a4"/>
          <w:sz w:val="17"/>
          <w:szCs w:val="17"/>
        </w:rPr>
        <w:t>. Подольск, г Подольск, Революционный проспект, д. 58Г</w:t>
      </w:r>
    </w:p>
    <w:p w14:paraId="3AD7B892" w14:textId="77777777" w:rsidR="00000000" w:rsidRDefault="000411DB">
      <w:pPr>
        <w:pStyle w:val="a3"/>
        <w:jc w:val="center"/>
      </w:pPr>
      <w:r>
        <w:rPr>
          <w:rStyle w:val="a4"/>
          <w:sz w:val="17"/>
          <w:szCs w:val="17"/>
        </w:rPr>
        <w:t>ИНН 5074998030    КПП 503601001</w:t>
      </w:r>
    </w:p>
    <w:p w14:paraId="00D09667" w14:textId="77777777" w:rsidR="00000000" w:rsidRDefault="000411DB">
      <w:pPr>
        <w:pStyle w:val="a3"/>
        <w:jc w:val="center"/>
      </w:pPr>
      <w:r>
        <w:rPr>
          <w:rStyle w:val="a4"/>
          <w:sz w:val="18"/>
          <w:szCs w:val="18"/>
        </w:rPr>
        <w:t>ДОГОВОР № 03.20220511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0"/>
        <w:gridCol w:w="5750"/>
      </w:tblGrid>
      <w:tr w:rsidR="00000000" w14:paraId="0375A6F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26AD55" w14:textId="77777777" w:rsidR="00000000" w:rsidRDefault="000411DB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  <w:sz w:val="18"/>
                <w:szCs w:val="18"/>
              </w:rPr>
              <w:t>г. Подольск</w:t>
            </w:r>
          </w:p>
        </w:tc>
        <w:tc>
          <w:tcPr>
            <w:tcW w:w="0" w:type="auto"/>
            <w:vAlign w:val="center"/>
            <w:hideMark/>
          </w:tcPr>
          <w:p w14:paraId="2FD46D66" w14:textId="77777777" w:rsidR="00000000" w:rsidRDefault="000411DB">
            <w:pPr>
              <w:jc w:val="right"/>
              <w:rPr>
                <w:rFonts w:eastAsia="Times New Roman"/>
              </w:rPr>
            </w:pPr>
            <w:r>
              <w:rPr>
                <w:rStyle w:val="a4"/>
                <w:rFonts w:eastAsia="Times New Roman"/>
                <w:sz w:val="18"/>
                <w:szCs w:val="18"/>
              </w:rPr>
              <w:t>«11» мая 2022 г.</w:t>
            </w:r>
          </w:p>
        </w:tc>
      </w:tr>
    </w:tbl>
    <w:p w14:paraId="539415F2" w14:textId="1B29A664" w:rsidR="00000000" w:rsidRDefault="000411DB">
      <w:pPr>
        <w:pStyle w:val="a3"/>
        <w:jc w:val="both"/>
      </w:pPr>
      <w:r>
        <w:rPr>
          <w:rStyle w:val="a4"/>
          <w:sz w:val="18"/>
          <w:szCs w:val="18"/>
        </w:rPr>
        <w:t>Автономная некоммерческая организация дополнительного профессионального образования «Учебно-консультационный центр «Развитие» (АНО ДПО «УКЦ «Развитие»), осуществляющая образовательную деятельность на основании лицензии от 29.09. 2017г. № 77211, выданной Ми</w:t>
      </w:r>
      <w:r>
        <w:rPr>
          <w:rStyle w:val="a4"/>
          <w:sz w:val="18"/>
          <w:szCs w:val="18"/>
        </w:rPr>
        <w:t>нистерством образования Московской области</w:t>
      </w:r>
      <w:r>
        <w:rPr>
          <w:sz w:val="18"/>
          <w:szCs w:val="18"/>
        </w:rPr>
        <w:t xml:space="preserve">, в лице Директора Давыдовой Валерии Романовны, действующей на основании Устава, именуемый в дальнейшем «Исполнитель», с одной стороны, и </w:t>
      </w:r>
      <w:r w:rsidR="00B71EF3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>, именуемый в дальнейшем «Обучающийся», с другой ст</w:t>
      </w:r>
      <w:r>
        <w:rPr>
          <w:sz w:val="18"/>
          <w:szCs w:val="18"/>
        </w:rPr>
        <w:t>ороны, а совместно именуемые «Стороны», заключили настоящий Договор (далее - «Договор») о нижеследующем:</w:t>
      </w:r>
    </w:p>
    <w:p w14:paraId="731ABD2D" w14:textId="77777777" w:rsidR="00000000" w:rsidRDefault="000411DB">
      <w:pPr>
        <w:pStyle w:val="a3"/>
        <w:jc w:val="center"/>
      </w:pPr>
      <w:r>
        <w:rPr>
          <w:rStyle w:val="a4"/>
          <w:sz w:val="18"/>
          <w:szCs w:val="18"/>
        </w:rPr>
        <w:t>1. Предмет Договора</w:t>
      </w:r>
    </w:p>
    <w:p w14:paraId="63D86680" w14:textId="27E11C14" w:rsidR="00000000" w:rsidRDefault="000411DB">
      <w:pPr>
        <w:pStyle w:val="a3"/>
        <w:spacing w:after="0"/>
      </w:pPr>
      <w:r>
        <w:rPr>
          <w:sz w:val="18"/>
          <w:szCs w:val="18"/>
        </w:rPr>
        <w:t>1.1. «Исполнитель» принимает на себя обязательства провести обучение по программе: 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  <w:t>1) «</w:t>
      </w:r>
    </w:p>
    <w:p w14:paraId="7FE11FC7" w14:textId="77777777" w:rsidR="00000000" w:rsidRDefault="000411DB">
      <w:pPr>
        <w:pStyle w:val="a3"/>
        <w:jc w:val="both"/>
      </w:pPr>
      <w:r>
        <w:rPr>
          <w:sz w:val="18"/>
          <w:szCs w:val="18"/>
        </w:rPr>
        <w:t>1.2. «Обучающийся» обязуется пройти обучение и оплатить образовательную услугу.</w:t>
      </w:r>
    </w:p>
    <w:p w14:paraId="7A8D08FB" w14:textId="77777777" w:rsidR="00000000" w:rsidRDefault="000411DB">
      <w:pPr>
        <w:pStyle w:val="a3"/>
        <w:jc w:val="both"/>
      </w:pPr>
      <w:r>
        <w:rPr>
          <w:sz w:val="18"/>
          <w:szCs w:val="18"/>
        </w:rPr>
        <w:t xml:space="preserve">1.3. Обучение может </w:t>
      </w:r>
      <w:r>
        <w:rPr>
          <w:sz w:val="18"/>
          <w:szCs w:val="18"/>
        </w:rPr>
        <w:t>проводиться в очно-заочной и заочной формах с применением дистанционных образовательных технологий.</w:t>
      </w:r>
    </w:p>
    <w:p w14:paraId="0F9E7069" w14:textId="77777777" w:rsidR="00000000" w:rsidRDefault="000411DB">
      <w:pPr>
        <w:pStyle w:val="a3"/>
        <w:jc w:val="both"/>
      </w:pPr>
      <w:r>
        <w:rPr>
          <w:sz w:val="18"/>
          <w:szCs w:val="18"/>
        </w:rPr>
        <w:t>1.4. После освоения «Обучающимся» образовательной программы и успешного прохождения итоговой аттестации ему выдается документ установленного образца (диплом</w:t>
      </w:r>
      <w:r>
        <w:rPr>
          <w:sz w:val="18"/>
          <w:szCs w:val="18"/>
        </w:rPr>
        <w:t xml:space="preserve"> о профессиональной переподготовке).</w:t>
      </w:r>
    </w:p>
    <w:p w14:paraId="4C4B1CEC" w14:textId="77777777" w:rsidR="00000000" w:rsidRDefault="000411DB">
      <w:pPr>
        <w:pStyle w:val="a3"/>
        <w:jc w:val="both"/>
      </w:pPr>
      <w:r>
        <w:rPr>
          <w:sz w:val="18"/>
          <w:szCs w:val="18"/>
        </w:rPr>
        <w:t>1.5. Порядок и качество образовательных услуг, оказываемых «Исполнителем», должны соответствовать законодательству Российской Федерации.</w:t>
      </w:r>
    </w:p>
    <w:p w14:paraId="78A16D16" w14:textId="77777777" w:rsidR="00000000" w:rsidRDefault="000411DB">
      <w:pPr>
        <w:pStyle w:val="a3"/>
        <w:jc w:val="center"/>
      </w:pPr>
      <w:r>
        <w:rPr>
          <w:rStyle w:val="a4"/>
          <w:sz w:val="18"/>
          <w:szCs w:val="18"/>
        </w:rPr>
        <w:t>2. Права и обязанности «Исполнителя» и «Обучающегося»</w:t>
      </w:r>
    </w:p>
    <w:p w14:paraId="63E2DFA6" w14:textId="77777777" w:rsidR="00000000" w:rsidRDefault="000411DB">
      <w:pPr>
        <w:pStyle w:val="a3"/>
        <w:jc w:val="both"/>
      </w:pPr>
      <w:r>
        <w:rPr>
          <w:sz w:val="18"/>
          <w:szCs w:val="18"/>
        </w:rPr>
        <w:t>2.1. «Исполнитель» вправе:</w:t>
      </w:r>
    </w:p>
    <w:p w14:paraId="11AACA7C" w14:textId="77777777" w:rsidR="00000000" w:rsidRDefault="000411DB">
      <w:pPr>
        <w:pStyle w:val="a3"/>
        <w:jc w:val="both"/>
      </w:pPr>
      <w:r>
        <w:rPr>
          <w:sz w:val="18"/>
          <w:szCs w:val="18"/>
        </w:rPr>
        <w:t>2</w:t>
      </w:r>
      <w:r>
        <w:rPr>
          <w:sz w:val="18"/>
          <w:szCs w:val="18"/>
        </w:rPr>
        <w:t>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«Обучающегося».</w:t>
      </w:r>
    </w:p>
    <w:p w14:paraId="6026AF17" w14:textId="77777777" w:rsidR="00000000" w:rsidRDefault="000411DB">
      <w:pPr>
        <w:pStyle w:val="a3"/>
        <w:jc w:val="both"/>
      </w:pPr>
      <w:r>
        <w:rPr>
          <w:sz w:val="18"/>
          <w:szCs w:val="18"/>
        </w:rPr>
        <w:t xml:space="preserve">2.1.2. Применять к «Обучающемуся» меры поощрения и меры дисциплинарного взыскания в </w:t>
      </w:r>
      <w:r>
        <w:rPr>
          <w:sz w:val="18"/>
          <w:szCs w:val="18"/>
        </w:rPr>
        <w:t>соответствии с законодательством Российской Федерации, учредительными документами «Исполнителя», настоящим Договором и локальными нормативными актами «Исполнителя».</w:t>
      </w:r>
    </w:p>
    <w:p w14:paraId="47180076" w14:textId="77777777" w:rsidR="00000000" w:rsidRDefault="000411DB">
      <w:pPr>
        <w:pStyle w:val="a3"/>
        <w:jc w:val="both"/>
      </w:pPr>
      <w:r>
        <w:rPr>
          <w:sz w:val="18"/>
          <w:szCs w:val="18"/>
        </w:rPr>
        <w:t>2.2. «Обучающийся» вправе получать информацию от «Исполнителя» по вопросам организации и об</w:t>
      </w:r>
      <w:r>
        <w:rPr>
          <w:sz w:val="18"/>
          <w:szCs w:val="18"/>
        </w:rPr>
        <w:t>еспечения надлежащего предоставления услуг, предусмотренных разделом 1 настоящего Договора.</w:t>
      </w:r>
    </w:p>
    <w:p w14:paraId="7ED69969" w14:textId="77777777" w:rsidR="00000000" w:rsidRDefault="000411DB">
      <w:pPr>
        <w:pStyle w:val="a3"/>
        <w:jc w:val="both"/>
      </w:pPr>
      <w:r>
        <w:rPr>
          <w:sz w:val="18"/>
          <w:szCs w:val="18"/>
        </w:rPr>
        <w:t>2.3. «Обучающемуся» предоставляются академические права в соответствии с частью 1 статьи 34 Федерального закона от 29 декабря 2012 г. N 273-ФЗ «Об образовании в Рос</w:t>
      </w:r>
      <w:r>
        <w:rPr>
          <w:sz w:val="18"/>
          <w:szCs w:val="18"/>
        </w:rPr>
        <w:t>сийской Федерации». «Обучающийся» также вправе:</w:t>
      </w:r>
    </w:p>
    <w:p w14:paraId="09C85C97" w14:textId="77777777" w:rsidR="00000000" w:rsidRDefault="000411DB">
      <w:pPr>
        <w:pStyle w:val="a3"/>
        <w:jc w:val="both"/>
      </w:pPr>
      <w:r>
        <w:rPr>
          <w:sz w:val="18"/>
          <w:szCs w:val="18"/>
        </w:rPr>
        <w:t>2.3.1. Получать информацию от «Исполнителя» по вопросам организации и обеспечения надлежащего предоставления услуг, предусмотренных разделом I настоящего Договора.</w:t>
      </w:r>
    </w:p>
    <w:p w14:paraId="6694C1AE" w14:textId="77777777" w:rsidR="00000000" w:rsidRDefault="000411DB">
      <w:pPr>
        <w:pStyle w:val="a3"/>
        <w:jc w:val="both"/>
      </w:pPr>
      <w:r>
        <w:rPr>
          <w:sz w:val="18"/>
          <w:szCs w:val="18"/>
        </w:rPr>
        <w:t>2.3.2. Обращаться к «Исполнителю» по вопроса</w:t>
      </w:r>
      <w:r>
        <w:rPr>
          <w:sz w:val="18"/>
          <w:szCs w:val="18"/>
        </w:rPr>
        <w:t>м, касающимся образовательного процесса.</w:t>
      </w:r>
    </w:p>
    <w:p w14:paraId="73D70C38" w14:textId="77777777" w:rsidR="00000000" w:rsidRDefault="000411DB">
      <w:pPr>
        <w:pStyle w:val="a3"/>
        <w:jc w:val="both"/>
      </w:pPr>
      <w:r>
        <w:rPr>
          <w:sz w:val="18"/>
          <w:szCs w:val="18"/>
        </w:rPr>
        <w:t>2.3.3. Пользоваться в порядке, установленном локальными нормативными актами, имуществом «Исполнителя», необходимым для освоения образовательной программы.</w:t>
      </w:r>
    </w:p>
    <w:p w14:paraId="1BFCC2A6" w14:textId="77777777" w:rsidR="00000000" w:rsidRDefault="000411DB">
      <w:pPr>
        <w:pStyle w:val="a3"/>
        <w:jc w:val="both"/>
      </w:pPr>
      <w:r>
        <w:rPr>
          <w:sz w:val="18"/>
          <w:szCs w:val="18"/>
        </w:rPr>
        <w:t xml:space="preserve">2.3.4. Получать полную и достоверную информацию об оценке своих знаний, умений, навыков и компетенций, а также о критериях этой оценки. </w:t>
      </w:r>
    </w:p>
    <w:p w14:paraId="4AC408FC" w14:textId="77777777" w:rsidR="00000000" w:rsidRDefault="000411DB">
      <w:pPr>
        <w:pStyle w:val="a3"/>
        <w:jc w:val="both"/>
      </w:pPr>
      <w:r>
        <w:rPr>
          <w:sz w:val="18"/>
          <w:szCs w:val="18"/>
        </w:rPr>
        <w:t>2.4.«Исполнитель» обязан:</w:t>
      </w:r>
    </w:p>
    <w:p w14:paraId="5D998B9A" w14:textId="77777777" w:rsidR="00000000" w:rsidRDefault="000411DB">
      <w:pPr>
        <w:pStyle w:val="a3"/>
        <w:jc w:val="both"/>
      </w:pPr>
      <w:r>
        <w:rPr>
          <w:sz w:val="18"/>
          <w:szCs w:val="18"/>
        </w:rPr>
        <w:t>2.4.1. Зачислить «Обучающегося», выполнившего установленные законодательством Российской Феде</w:t>
      </w:r>
      <w:r>
        <w:rPr>
          <w:sz w:val="18"/>
          <w:szCs w:val="18"/>
        </w:rPr>
        <w:t>рации, учредительными документами, локальными нормативными актами «Исполнителя» условия приема, в группу.</w:t>
      </w:r>
    </w:p>
    <w:p w14:paraId="668D8DE7" w14:textId="77777777" w:rsidR="00000000" w:rsidRDefault="000411DB">
      <w:pPr>
        <w:pStyle w:val="a3"/>
        <w:jc w:val="both"/>
      </w:pPr>
      <w:r>
        <w:rPr>
          <w:sz w:val="18"/>
          <w:szCs w:val="18"/>
        </w:rPr>
        <w:t>2.4.2. Довести до «Обучающегося» информацию, содержащую сведения о предоставлении платных образовательных услуг в порядке и объеме, которые предусмотр</w:t>
      </w:r>
      <w:r>
        <w:rPr>
          <w:sz w:val="18"/>
          <w:szCs w:val="18"/>
        </w:rPr>
        <w:t>ены Законом Российской Федерации «О защите прав потребителей» и Федеральным законом «Об образовании в Российской Федерации».</w:t>
      </w:r>
    </w:p>
    <w:p w14:paraId="5F89B387" w14:textId="77777777" w:rsidR="00000000" w:rsidRDefault="000411DB">
      <w:pPr>
        <w:pStyle w:val="a3"/>
        <w:jc w:val="both"/>
      </w:pPr>
      <w:r>
        <w:rPr>
          <w:sz w:val="18"/>
          <w:szCs w:val="18"/>
        </w:rPr>
        <w:t>2.4.3. Организовать и обеспечить надлежащее предоставление образовательных услуг, предусмотренных разделом 1 настоящего Договора. О</w:t>
      </w:r>
      <w:r>
        <w:rPr>
          <w:sz w:val="18"/>
          <w:szCs w:val="18"/>
        </w:rPr>
        <w:t>бразовательные услуги оказываются в соответствии с учебным планом, в том числе индивидуальным, и расписанием занятий «Исполнителя».</w:t>
      </w:r>
    </w:p>
    <w:p w14:paraId="40B92F5D" w14:textId="77777777" w:rsidR="00000000" w:rsidRDefault="000411DB">
      <w:pPr>
        <w:pStyle w:val="a3"/>
        <w:jc w:val="both"/>
      </w:pPr>
      <w:r>
        <w:rPr>
          <w:sz w:val="18"/>
          <w:szCs w:val="18"/>
        </w:rPr>
        <w:t>2.4.4. Обеспечить «Обучающемуся» предусмотренные выбранной образовательной программой условия ее освоения. Обеспечить при не</w:t>
      </w:r>
      <w:r>
        <w:rPr>
          <w:sz w:val="18"/>
          <w:szCs w:val="18"/>
        </w:rPr>
        <w:t>обходимости «Обучающегося» раздаточным материалом в соответствии с образовательной программой.</w:t>
      </w:r>
    </w:p>
    <w:p w14:paraId="1B5ADD27" w14:textId="77777777" w:rsidR="00000000" w:rsidRDefault="000411DB">
      <w:pPr>
        <w:pStyle w:val="a3"/>
        <w:jc w:val="both"/>
      </w:pPr>
      <w:r>
        <w:rPr>
          <w:sz w:val="18"/>
          <w:szCs w:val="18"/>
        </w:rPr>
        <w:t>2.4.5. Сохранить место за «Обучающимся» в случае пропуска занятий по уважительным причинам (с учетом оплаты услуг, предусмотренных разделом 1 настоящего Договора</w:t>
      </w:r>
      <w:r>
        <w:rPr>
          <w:sz w:val="18"/>
          <w:szCs w:val="18"/>
        </w:rPr>
        <w:t>).</w:t>
      </w:r>
    </w:p>
    <w:p w14:paraId="07E2D6E5" w14:textId="77777777" w:rsidR="00000000" w:rsidRDefault="000411DB">
      <w:pPr>
        <w:pStyle w:val="a3"/>
        <w:jc w:val="both"/>
      </w:pPr>
      <w:r>
        <w:rPr>
          <w:sz w:val="18"/>
          <w:szCs w:val="18"/>
        </w:rPr>
        <w:lastRenderedPageBreak/>
        <w:t>2.4.6. Принимать от «Обучающегося» плату за образовательные услуги.</w:t>
      </w:r>
    </w:p>
    <w:p w14:paraId="245ACBBC" w14:textId="77777777" w:rsidR="00000000" w:rsidRDefault="000411DB">
      <w:pPr>
        <w:pStyle w:val="a3"/>
        <w:jc w:val="both"/>
      </w:pPr>
      <w:r>
        <w:rPr>
          <w:sz w:val="18"/>
          <w:szCs w:val="18"/>
        </w:rPr>
        <w:t>2.4.7. Обеспечить «Обучающемуся»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4A46BC25" w14:textId="77777777" w:rsidR="00000000" w:rsidRDefault="000411DB">
      <w:pPr>
        <w:pStyle w:val="a3"/>
        <w:jc w:val="both"/>
      </w:pPr>
      <w:r>
        <w:rPr>
          <w:sz w:val="18"/>
          <w:szCs w:val="18"/>
        </w:rPr>
        <w:t>2.4.8. По око</w:t>
      </w:r>
      <w:r>
        <w:rPr>
          <w:sz w:val="18"/>
          <w:szCs w:val="18"/>
        </w:rPr>
        <w:t>нчании прохождения курса обучения выдать «Обучающемуся» оформленные надлежащим образом акты оказанных услуг, которые являются документом, подтверждающим выполнение услуг по настоящему договору.</w:t>
      </w:r>
    </w:p>
    <w:p w14:paraId="16ACB0E9" w14:textId="77777777" w:rsidR="00000000" w:rsidRDefault="000411DB">
      <w:pPr>
        <w:pStyle w:val="a3"/>
        <w:jc w:val="both"/>
      </w:pPr>
      <w:r>
        <w:rPr>
          <w:sz w:val="18"/>
          <w:szCs w:val="18"/>
        </w:rPr>
        <w:t>2.5. «Обучающийся» обязан:</w:t>
      </w:r>
    </w:p>
    <w:p w14:paraId="7A0B8979" w14:textId="77777777" w:rsidR="00000000" w:rsidRDefault="000411DB">
      <w:pPr>
        <w:pStyle w:val="a3"/>
        <w:jc w:val="both"/>
      </w:pPr>
      <w:r>
        <w:rPr>
          <w:sz w:val="18"/>
          <w:szCs w:val="18"/>
        </w:rPr>
        <w:t>2.5.1. Своевременно вносить плату з</w:t>
      </w:r>
      <w:r>
        <w:rPr>
          <w:sz w:val="18"/>
          <w:szCs w:val="18"/>
        </w:rPr>
        <w:t>а предоставляемые образовательные услуги, указанные в разделе 1 настоящего Договора, в размере и порядке, определенные настоящим Договором, а также предоставлять платежные документы, подтверждающие такую оплату.</w:t>
      </w:r>
    </w:p>
    <w:p w14:paraId="27A5D4F4" w14:textId="77777777" w:rsidR="00000000" w:rsidRDefault="000411DB">
      <w:pPr>
        <w:pStyle w:val="a3"/>
        <w:jc w:val="both"/>
      </w:pPr>
      <w:r>
        <w:rPr>
          <w:sz w:val="18"/>
          <w:szCs w:val="18"/>
        </w:rPr>
        <w:t>2.5.2. Соблюдать требования, установленные в</w:t>
      </w:r>
      <w:r>
        <w:rPr>
          <w:sz w:val="18"/>
          <w:szCs w:val="18"/>
        </w:rPr>
        <w:t xml:space="preserve"> статье 43 Федерального закона от 29 декабря 2012 г. N 273-ФЗ «Об образовании в Российской Федерации». </w:t>
      </w:r>
    </w:p>
    <w:p w14:paraId="1FE760FF" w14:textId="77777777" w:rsidR="00000000" w:rsidRDefault="000411DB">
      <w:pPr>
        <w:pStyle w:val="a3"/>
        <w:jc w:val="both"/>
      </w:pPr>
      <w:r>
        <w:rPr>
          <w:sz w:val="18"/>
          <w:szCs w:val="18"/>
        </w:rPr>
        <w:t>2.5.3. Выполнять задания для подготовки к занятиям, предусмотренным учебным планом, в том числе индивидуальным.</w:t>
      </w:r>
    </w:p>
    <w:p w14:paraId="0A80CDA3" w14:textId="77777777" w:rsidR="00000000" w:rsidRDefault="000411DB">
      <w:pPr>
        <w:pStyle w:val="a3"/>
        <w:jc w:val="both"/>
      </w:pPr>
      <w:r>
        <w:rPr>
          <w:sz w:val="18"/>
          <w:szCs w:val="18"/>
        </w:rPr>
        <w:t>2.5.4. Извещать «Исполнителя» о причинах</w:t>
      </w:r>
      <w:r>
        <w:rPr>
          <w:sz w:val="18"/>
          <w:szCs w:val="18"/>
        </w:rPr>
        <w:t xml:space="preserve"> отсутствия на занятиях.</w:t>
      </w:r>
    </w:p>
    <w:p w14:paraId="0A5DA622" w14:textId="77777777" w:rsidR="00000000" w:rsidRDefault="000411DB">
      <w:pPr>
        <w:pStyle w:val="a3"/>
        <w:jc w:val="both"/>
      </w:pPr>
      <w:r>
        <w:rPr>
          <w:sz w:val="18"/>
          <w:szCs w:val="18"/>
        </w:rPr>
        <w:t xml:space="preserve">2.5.5. Обучаться по образовательной программе с соблюдением требований, установленных учебным планом, в том числе индивидуальным, «Исполнителя». </w:t>
      </w:r>
    </w:p>
    <w:p w14:paraId="45BB1781" w14:textId="77777777" w:rsidR="00000000" w:rsidRDefault="000411DB">
      <w:pPr>
        <w:pStyle w:val="a3"/>
        <w:jc w:val="both"/>
      </w:pPr>
      <w:r>
        <w:rPr>
          <w:sz w:val="18"/>
          <w:szCs w:val="18"/>
        </w:rPr>
        <w:t xml:space="preserve">2.5.6. Соблюдать требования учредительных документов, правила внутреннего распорядка </w:t>
      </w:r>
      <w:r>
        <w:rPr>
          <w:sz w:val="18"/>
          <w:szCs w:val="18"/>
        </w:rPr>
        <w:t>и иные локальные нормативные акты «Исполнителя».</w:t>
      </w:r>
    </w:p>
    <w:p w14:paraId="35818FB3" w14:textId="77777777" w:rsidR="00000000" w:rsidRDefault="000411DB">
      <w:pPr>
        <w:pStyle w:val="a3"/>
        <w:jc w:val="both"/>
      </w:pPr>
      <w:r>
        <w:rPr>
          <w:sz w:val="18"/>
          <w:szCs w:val="18"/>
        </w:rPr>
        <w:t xml:space="preserve">2.5.7. Заказчик (Не гражданин Российской Федерации) обязан предоставить </w:t>
      </w:r>
      <w:proofErr w:type="gramStart"/>
      <w:r>
        <w:rPr>
          <w:sz w:val="18"/>
          <w:szCs w:val="18"/>
        </w:rPr>
        <w:t>документ</w:t>
      </w:r>
      <w:proofErr w:type="gramEnd"/>
      <w:r>
        <w:rPr>
          <w:sz w:val="18"/>
          <w:szCs w:val="18"/>
        </w:rPr>
        <w:t xml:space="preserve"> подтверждающий законность пребывания на территории России.</w:t>
      </w:r>
    </w:p>
    <w:p w14:paraId="467285B7" w14:textId="77777777" w:rsidR="00000000" w:rsidRDefault="000411DB">
      <w:pPr>
        <w:pStyle w:val="a3"/>
        <w:jc w:val="both"/>
      </w:pPr>
      <w:r>
        <w:rPr>
          <w:sz w:val="18"/>
          <w:szCs w:val="18"/>
        </w:rPr>
        <w:t>В случае выявления контролирующим органам факт незаконного нахожден</w:t>
      </w:r>
      <w:r>
        <w:rPr>
          <w:sz w:val="18"/>
          <w:szCs w:val="18"/>
        </w:rPr>
        <w:t xml:space="preserve">ия Заказчика (Не гражданин Российской Федерации), исполнитель не несет ответственность за допуск Заказчика (Не гражданина Российской Федерации) к прохождению итоговой аттестации в </w:t>
      </w:r>
      <w:proofErr w:type="spellStart"/>
      <w:r>
        <w:rPr>
          <w:sz w:val="18"/>
          <w:szCs w:val="18"/>
        </w:rPr>
        <w:t>Гострехнадзоре</w:t>
      </w:r>
      <w:proofErr w:type="spellEnd"/>
      <w:r>
        <w:rPr>
          <w:sz w:val="18"/>
          <w:szCs w:val="18"/>
        </w:rPr>
        <w:t>. Денежные средства за обучение в этом случае Заказчику не воз</w:t>
      </w:r>
      <w:r>
        <w:rPr>
          <w:sz w:val="18"/>
          <w:szCs w:val="18"/>
        </w:rPr>
        <w:t>вращаются.</w:t>
      </w:r>
    </w:p>
    <w:p w14:paraId="3280A675" w14:textId="77777777" w:rsidR="00000000" w:rsidRDefault="000411DB">
      <w:pPr>
        <w:pStyle w:val="a3"/>
        <w:jc w:val="center"/>
      </w:pPr>
      <w:r>
        <w:rPr>
          <w:rStyle w:val="a4"/>
          <w:sz w:val="18"/>
          <w:szCs w:val="18"/>
        </w:rPr>
        <w:t>3. Стоимость услуг, сроки и порядок их оплаты</w:t>
      </w:r>
    </w:p>
    <w:p w14:paraId="0C7E9C57" w14:textId="20B67751" w:rsidR="00000000" w:rsidRDefault="000411DB">
      <w:pPr>
        <w:pStyle w:val="a3"/>
        <w:jc w:val="both"/>
      </w:pPr>
      <w:r>
        <w:rPr>
          <w:sz w:val="18"/>
          <w:szCs w:val="18"/>
        </w:rPr>
        <w:t xml:space="preserve">3.1. Полная стоимость платных образовательных услуг за весь период обучения «Обучающегося» </w:t>
      </w:r>
      <w:r>
        <w:rPr>
          <w:sz w:val="18"/>
          <w:szCs w:val="18"/>
        </w:rPr>
        <w:t xml:space="preserve">составляет </w:t>
      </w:r>
      <w:r w:rsidR="00B71EF3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рублей (Без НДС, в соответствии с главой 26.2 Налогового кодекса РФ). Увеличение стоимости образовательных услуг после заключения настоящего Договора не допускается.</w:t>
      </w:r>
    </w:p>
    <w:p w14:paraId="7040742B" w14:textId="77777777" w:rsidR="00000000" w:rsidRDefault="000411DB">
      <w:pPr>
        <w:pStyle w:val="a3"/>
        <w:jc w:val="both"/>
      </w:pPr>
      <w:r>
        <w:rPr>
          <w:sz w:val="18"/>
          <w:szCs w:val="18"/>
        </w:rPr>
        <w:t>3.2. Оплата услуг, предусмотренных разделом 1 настоящего Д</w:t>
      </w:r>
      <w:r>
        <w:rPr>
          <w:sz w:val="18"/>
          <w:szCs w:val="18"/>
        </w:rPr>
        <w:t>оговора, должна быть произведена не менее чем за две недели до конца обучения путем внесения наличных денежных средств в кассу «Исполнителя» или безналичного перечисления денежных средств на расчетный счет «Исполнителя», указанный в разделе 8 настоящего До</w:t>
      </w:r>
      <w:r>
        <w:rPr>
          <w:sz w:val="18"/>
          <w:szCs w:val="18"/>
        </w:rPr>
        <w:t>говора, в течение пяти рабочих дней со дня заключения настоящего Договора.</w:t>
      </w:r>
    </w:p>
    <w:p w14:paraId="73B58928" w14:textId="77777777" w:rsidR="00000000" w:rsidRDefault="000411DB">
      <w:pPr>
        <w:pStyle w:val="a3"/>
        <w:jc w:val="center"/>
      </w:pPr>
      <w:r>
        <w:rPr>
          <w:rStyle w:val="a4"/>
          <w:sz w:val="18"/>
          <w:szCs w:val="18"/>
        </w:rPr>
        <w:t>4. Основания изменения и расторжения договора</w:t>
      </w:r>
    </w:p>
    <w:p w14:paraId="165BC755" w14:textId="77777777" w:rsidR="00000000" w:rsidRDefault="000411DB">
      <w:pPr>
        <w:pStyle w:val="a3"/>
        <w:jc w:val="both"/>
      </w:pPr>
      <w:r>
        <w:rPr>
          <w:sz w:val="18"/>
          <w:szCs w:val="1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</w:t>
      </w:r>
      <w:r>
        <w:rPr>
          <w:sz w:val="18"/>
          <w:szCs w:val="18"/>
        </w:rPr>
        <w:t>ссийской Федерации.</w:t>
      </w:r>
    </w:p>
    <w:p w14:paraId="59FACED6" w14:textId="77777777" w:rsidR="00000000" w:rsidRDefault="000411DB">
      <w:pPr>
        <w:pStyle w:val="a3"/>
        <w:jc w:val="both"/>
      </w:pPr>
      <w:r>
        <w:rPr>
          <w:sz w:val="18"/>
          <w:szCs w:val="18"/>
        </w:rPr>
        <w:t>4.2. Настоящий Договор может быть расторгнут по соглашению Сторон.</w:t>
      </w:r>
    </w:p>
    <w:p w14:paraId="05DDC21C" w14:textId="77777777" w:rsidR="00000000" w:rsidRDefault="000411DB">
      <w:pPr>
        <w:pStyle w:val="a3"/>
        <w:jc w:val="both"/>
      </w:pPr>
      <w:r>
        <w:rPr>
          <w:sz w:val="18"/>
          <w:szCs w:val="18"/>
        </w:rPr>
        <w:t>4.3. Настоящий Договор может быть расторгнут по инициативе «Исполнителя» в одностороннем порядке в случаях: установления нарушения порядка приема в АНО ДПО «УКЦ «Развити</w:t>
      </w:r>
      <w:r>
        <w:rPr>
          <w:sz w:val="18"/>
          <w:szCs w:val="18"/>
        </w:rPr>
        <w:t>е», повлекшего по вине «Обучающегося» его незаконное зачисление; просрочки оплаты стоимости платных образовательных услуг; невозможности надлежащего исполнения обязательства по оказанию платных образовательных услуг вследствие действий (бездействия) «Обуча</w:t>
      </w:r>
      <w:r>
        <w:rPr>
          <w:sz w:val="18"/>
          <w:szCs w:val="18"/>
        </w:rPr>
        <w:t>ющегося»; в иных случаях, предусмотренных законодательством Российской Федерации.</w:t>
      </w:r>
    </w:p>
    <w:p w14:paraId="276C61E6" w14:textId="77777777" w:rsidR="00000000" w:rsidRDefault="000411DB">
      <w:pPr>
        <w:pStyle w:val="a3"/>
        <w:jc w:val="both"/>
      </w:pPr>
      <w:r>
        <w:rPr>
          <w:sz w:val="18"/>
          <w:szCs w:val="18"/>
        </w:rPr>
        <w:t>4.4.  Настоящий Договор расторгается досрочно: по инициативе «Обучающегося», в том числе в случае перевода «Обучающегося» для продолжения освоения образовательной программы в</w:t>
      </w:r>
      <w:r>
        <w:rPr>
          <w:sz w:val="18"/>
          <w:szCs w:val="18"/>
        </w:rPr>
        <w:t xml:space="preserve"> другую организацию, осуществляющую образовательную деятельность; по инициативе «Исполнителя» в случае применения к «Обучающемуся» отчисления как меры дисциплинарного взыскания, в случае невыполнения обучающимся по образовательной программе обязанностей по</w:t>
      </w:r>
      <w:r>
        <w:rPr>
          <w:sz w:val="18"/>
          <w:szCs w:val="18"/>
        </w:rPr>
        <w:t xml:space="preserve"> добросовестному освоению такой образовательной программы и выполнению учебного плана, а также в случае установления нарушения порядка приема в АНО ДПО «УКЦ «Развитие», повлекшего по вине «Обучающегося» его незаконное зачисление в АНО ДПО «УКЦ «Развитие»; </w:t>
      </w:r>
      <w:r>
        <w:rPr>
          <w:sz w:val="18"/>
          <w:szCs w:val="18"/>
        </w:rPr>
        <w:t>по обстоятельствам, не зависящим от воли «Обучающегося» и «Исполнителя», в том числе в случае ликвидации «Исполнителя».</w:t>
      </w:r>
    </w:p>
    <w:p w14:paraId="03F4711A" w14:textId="77777777" w:rsidR="00000000" w:rsidRDefault="000411DB">
      <w:pPr>
        <w:pStyle w:val="a3"/>
        <w:jc w:val="both"/>
      </w:pPr>
      <w:r>
        <w:rPr>
          <w:sz w:val="18"/>
          <w:szCs w:val="18"/>
        </w:rPr>
        <w:t xml:space="preserve">4.5. «Исполнитель» </w:t>
      </w:r>
      <w:r>
        <w:rPr>
          <w:sz w:val="18"/>
          <w:szCs w:val="18"/>
        </w:rPr>
        <w:t>вправе отказаться от исполнения обязательств по Договору при условии полного возмещения Заказчику убытков.</w:t>
      </w:r>
    </w:p>
    <w:p w14:paraId="53A39CEE" w14:textId="77777777" w:rsidR="00000000" w:rsidRDefault="000411DB">
      <w:pPr>
        <w:pStyle w:val="a3"/>
        <w:jc w:val="both"/>
      </w:pPr>
      <w:r>
        <w:rPr>
          <w:sz w:val="18"/>
          <w:szCs w:val="18"/>
        </w:rPr>
        <w:t xml:space="preserve">4.6. «Обучающийся» вправе отказаться от исполнения настоящего Договора при условии оплаты «Исполнителю» фактически понесенных им расходов, связанных </w:t>
      </w:r>
      <w:r>
        <w:rPr>
          <w:sz w:val="18"/>
          <w:szCs w:val="18"/>
        </w:rPr>
        <w:t>с исполнением обязательств по Договору.</w:t>
      </w:r>
    </w:p>
    <w:p w14:paraId="46C82FED" w14:textId="77777777" w:rsidR="00000000" w:rsidRDefault="000411DB">
      <w:pPr>
        <w:pStyle w:val="a3"/>
        <w:jc w:val="center"/>
      </w:pPr>
      <w:r>
        <w:rPr>
          <w:rStyle w:val="a4"/>
          <w:sz w:val="18"/>
          <w:szCs w:val="18"/>
        </w:rPr>
        <w:t>5. Ответственность «Исполнителя» и «Обучающегося»</w:t>
      </w:r>
    </w:p>
    <w:p w14:paraId="08E36C4B" w14:textId="77777777" w:rsidR="00000000" w:rsidRDefault="000411DB">
      <w:pPr>
        <w:pStyle w:val="a3"/>
        <w:jc w:val="both"/>
      </w:pPr>
      <w:r>
        <w:rPr>
          <w:sz w:val="18"/>
          <w:szCs w:val="18"/>
        </w:rPr>
        <w:t xml:space="preserve"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</w:t>
      </w:r>
      <w:r>
        <w:rPr>
          <w:sz w:val="18"/>
          <w:szCs w:val="18"/>
        </w:rPr>
        <w:t>и Договором.</w:t>
      </w:r>
    </w:p>
    <w:p w14:paraId="17BE40E1" w14:textId="77777777" w:rsidR="00000000" w:rsidRDefault="000411DB">
      <w:pPr>
        <w:pStyle w:val="a3"/>
        <w:jc w:val="both"/>
      </w:pPr>
      <w:r>
        <w:rPr>
          <w:sz w:val="18"/>
          <w:szCs w:val="18"/>
        </w:rPr>
        <w:lastRenderedPageBreak/>
        <w:t>5.2.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78CBC416" w14:textId="77777777" w:rsidR="00000000" w:rsidRDefault="000411DB">
      <w:pPr>
        <w:pStyle w:val="a3"/>
        <w:jc w:val="both"/>
      </w:pPr>
      <w:r>
        <w:rPr>
          <w:sz w:val="18"/>
          <w:szCs w:val="18"/>
        </w:rPr>
        <w:t>5.2.1. Безвозмез</w:t>
      </w:r>
      <w:r>
        <w:rPr>
          <w:sz w:val="18"/>
          <w:szCs w:val="18"/>
        </w:rPr>
        <w:t>дного оказания образовательной услуги;</w:t>
      </w:r>
    </w:p>
    <w:p w14:paraId="3C2E83B7" w14:textId="77777777" w:rsidR="00000000" w:rsidRDefault="000411DB">
      <w:pPr>
        <w:pStyle w:val="a3"/>
        <w:jc w:val="both"/>
      </w:pPr>
      <w:r>
        <w:rPr>
          <w:sz w:val="18"/>
          <w:szCs w:val="18"/>
        </w:rPr>
        <w:t>5.2.2. Соразмерного уменьшения стоимости оказанной образовательной услуги;</w:t>
      </w:r>
    </w:p>
    <w:p w14:paraId="5F7FE9E8" w14:textId="77777777" w:rsidR="00000000" w:rsidRDefault="000411DB">
      <w:pPr>
        <w:pStyle w:val="a3"/>
        <w:jc w:val="both"/>
      </w:pPr>
      <w:r>
        <w:rPr>
          <w:sz w:val="18"/>
          <w:szCs w:val="18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493D4EBC" w14:textId="77777777" w:rsidR="00000000" w:rsidRDefault="000411DB">
      <w:pPr>
        <w:pStyle w:val="a3"/>
        <w:jc w:val="both"/>
      </w:pPr>
      <w:r>
        <w:rPr>
          <w:sz w:val="18"/>
          <w:szCs w:val="18"/>
        </w:rPr>
        <w:t>5.3. За</w:t>
      </w:r>
      <w:r>
        <w:rPr>
          <w:sz w:val="18"/>
          <w:szCs w:val="18"/>
        </w:rPr>
        <w:t>казчик вправе отказаться от исполнения Договора и потребовать полного возмещения убытков, если в течение 10 (десять) дней недостатки образовательной услуги не устранены «Исполнителем». Заказчик также вправе отказаться от исполнения Договора, если им обнару</w:t>
      </w:r>
      <w:r>
        <w:rPr>
          <w:sz w:val="18"/>
          <w:szCs w:val="18"/>
        </w:rPr>
        <w:t>жен существенный недостаток оказанной образовательной услуги или иные существенные отступления от условий Договора.</w:t>
      </w:r>
    </w:p>
    <w:p w14:paraId="500259E3" w14:textId="77777777" w:rsidR="00000000" w:rsidRDefault="000411DB">
      <w:pPr>
        <w:pStyle w:val="a3"/>
        <w:jc w:val="both"/>
      </w:pPr>
      <w:r>
        <w:rPr>
          <w:sz w:val="18"/>
          <w:szCs w:val="18"/>
        </w:rPr>
        <w:t>5.4. Если «Исполнитель» нарушил сроки оказания образовательной услуги либо если во время оказания образовательной услуги стало очевидным, чт</w:t>
      </w:r>
      <w:r>
        <w:rPr>
          <w:sz w:val="18"/>
          <w:szCs w:val="18"/>
        </w:rPr>
        <w:t>о она не будет осуществлена в срок, Заказчик вправе по своему выбору:</w:t>
      </w:r>
    </w:p>
    <w:p w14:paraId="053F4045" w14:textId="77777777" w:rsidR="00000000" w:rsidRDefault="000411DB">
      <w:pPr>
        <w:pStyle w:val="a3"/>
        <w:jc w:val="both"/>
      </w:pPr>
      <w:r>
        <w:rPr>
          <w:sz w:val="18"/>
          <w:szCs w:val="18"/>
        </w:rPr>
        <w:t>5.4.1. Назначить «Исполнителю» новый срок, в течение которого «Исполнитель» должен приступить к оказанию образовательной услуги и (или) закончить оказание образовательной услуги;</w:t>
      </w:r>
    </w:p>
    <w:p w14:paraId="669152A2" w14:textId="77777777" w:rsidR="00000000" w:rsidRDefault="000411DB">
      <w:pPr>
        <w:pStyle w:val="a3"/>
        <w:jc w:val="both"/>
      </w:pPr>
      <w:r>
        <w:rPr>
          <w:sz w:val="18"/>
          <w:szCs w:val="18"/>
        </w:rPr>
        <w:t xml:space="preserve">5.4.2. </w:t>
      </w:r>
      <w:r>
        <w:rPr>
          <w:sz w:val="18"/>
          <w:szCs w:val="18"/>
        </w:rPr>
        <w:t>Поручить оказать образовательную услугу третьим лицам за разумную цену и потребовать от «Исполнителя» возмещения понесенных расходов;</w:t>
      </w:r>
    </w:p>
    <w:p w14:paraId="701BFA33" w14:textId="77777777" w:rsidR="00000000" w:rsidRDefault="000411DB">
      <w:pPr>
        <w:pStyle w:val="a3"/>
        <w:jc w:val="both"/>
      </w:pPr>
      <w:r>
        <w:rPr>
          <w:sz w:val="18"/>
          <w:szCs w:val="18"/>
        </w:rPr>
        <w:t>5.4.3. Потребовать уменьшения стоимости образовательной услуги;</w:t>
      </w:r>
    </w:p>
    <w:p w14:paraId="7C5A5F33" w14:textId="77777777" w:rsidR="00000000" w:rsidRDefault="000411DB">
      <w:pPr>
        <w:pStyle w:val="a3"/>
        <w:jc w:val="both"/>
      </w:pPr>
      <w:r>
        <w:rPr>
          <w:sz w:val="18"/>
          <w:szCs w:val="18"/>
        </w:rPr>
        <w:t>5.4.4. Расторгнуть Договор.</w:t>
      </w:r>
    </w:p>
    <w:p w14:paraId="32031E4A" w14:textId="77777777" w:rsidR="00000000" w:rsidRDefault="000411DB">
      <w:pPr>
        <w:pStyle w:val="a3"/>
        <w:jc w:val="both"/>
      </w:pPr>
      <w:r>
        <w:rPr>
          <w:sz w:val="18"/>
          <w:szCs w:val="18"/>
        </w:rPr>
        <w:t>5.5. Заказчик вправе потребова</w:t>
      </w:r>
      <w:r>
        <w:rPr>
          <w:sz w:val="18"/>
          <w:szCs w:val="18"/>
        </w:rPr>
        <w:t>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3CADD2FA" w14:textId="77777777" w:rsidR="00000000" w:rsidRDefault="000411DB">
      <w:pPr>
        <w:pStyle w:val="a3"/>
        <w:jc w:val="center"/>
      </w:pPr>
      <w:r>
        <w:rPr>
          <w:rStyle w:val="a4"/>
          <w:sz w:val="18"/>
          <w:szCs w:val="18"/>
        </w:rPr>
        <w:t>6. Срок действия договора</w:t>
      </w:r>
    </w:p>
    <w:p w14:paraId="73838F58" w14:textId="77777777" w:rsidR="00000000" w:rsidRDefault="000411DB">
      <w:pPr>
        <w:pStyle w:val="a3"/>
        <w:jc w:val="both"/>
      </w:pPr>
      <w:r>
        <w:rPr>
          <w:sz w:val="18"/>
          <w:szCs w:val="18"/>
        </w:rPr>
        <w:t xml:space="preserve">6.1. Настоящий Договор вступает в силу со </w:t>
      </w:r>
      <w:r>
        <w:rPr>
          <w:sz w:val="18"/>
          <w:szCs w:val="18"/>
        </w:rPr>
        <w:t>дня его заключения Сторонами и действует до полного исполнения Сторонами обязательств.</w:t>
      </w:r>
    </w:p>
    <w:p w14:paraId="191F0A99" w14:textId="77777777" w:rsidR="00000000" w:rsidRDefault="000411DB">
      <w:pPr>
        <w:pStyle w:val="a3"/>
        <w:jc w:val="center"/>
      </w:pPr>
      <w:r>
        <w:rPr>
          <w:rStyle w:val="a4"/>
          <w:sz w:val="18"/>
          <w:szCs w:val="18"/>
        </w:rPr>
        <w:t>7. Заключительные положения</w:t>
      </w:r>
    </w:p>
    <w:p w14:paraId="56E64B26" w14:textId="77777777" w:rsidR="00000000" w:rsidRDefault="000411DB">
      <w:pPr>
        <w:pStyle w:val="a3"/>
        <w:jc w:val="both"/>
      </w:pPr>
      <w:r>
        <w:rPr>
          <w:sz w:val="18"/>
          <w:szCs w:val="18"/>
        </w:rPr>
        <w:t>7.1. Под периодом предоставления образовательной услуги (периодом обучения) понимается промежуток времени с даты издания приказа о зачислении</w:t>
      </w:r>
      <w:r>
        <w:rPr>
          <w:sz w:val="18"/>
          <w:szCs w:val="18"/>
        </w:rPr>
        <w:t xml:space="preserve"> «Обучающегося» в АНО ДПО «УКЦ «Развитие» до даты издания приказа об окончании обучения или отчислении «Обучающегося» из АНО ДПО «УКЦ «Развитие».</w:t>
      </w:r>
    </w:p>
    <w:p w14:paraId="5BDDDA27" w14:textId="77777777" w:rsidR="00000000" w:rsidRDefault="000411DB">
      <w:pPr>
        <w:pStyle w:val="a3"/>
        <w:jc w:val="both"/>
      </w:pPr>
      <w:r>
        <w:rPr>
          <w:sz w:val="18"/>
          <w:szCs w:val="18"/>
        </w:rPr>
        <w:t>7.2. Настоящий Договор составлен в двух экземплярах, по одному для каждой из Сторон. Все экземпляры имеют один</w:t>
      </w:r>
      <w:r>
        <w:rPr>
          <w:sz w:val="18"/>
          <w:szCs w:val="18"/>
        </w:rPr>
        <w:t>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6906F2D7" w14:textId="77777777" w:rsidR="00000000" w:rsidRDefault="000411DB">
      <w:pPr>
        <w:pStyle w:val="a3"/>
        <w:jc w:val="both"/>
      </w:pPr>
      <w:r>
        <w:rPr>
          <w:sz w:val="18"/>
          <w:szCs w:val="18"/>
        </w:rPr>
        <w:t>7.3. Изменения Договора оформляются дополнительными соглашениями к Договору.</w:t>
      </w:r>
    </w:p>
    <w:p w14:paraId="4A9F18CB" w14:textId="77777777" w:rsidR="00000000" w:rsidRDefault="000411DB">
      <w:pPr>
        <w:pStyle w:val="a3"/>
        <w:jc w:val="center"/>
      </w:pPr>
      <w:r>
        <w:rPr>
          <w:rStyle w:val="a4"/>
          <w:sz w:val="18"/>
          <w:szCs w:val="18"/>
        </w:rPr>
        <w:t>8. Адреса</w:t>
      </w:r>
      <w:r>
        <w:rPr>
          <w:rStyle w:val="a4"/>
          <w:sz w:val="18"/>
          <w:szCs w:val="18"/>
        </w:rPr>
        <w:t xml:space="preserve"> и реквизиты сторон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7"/>
        <w:gridCol w:w="3933"/>
      </w:tblGrid>
      <w:tr w:rsidR="00000000" w14:paraId="7657D564" w14:textId="77777777">
        <w:trPr>
          <w:tblCellSpacing w:w="0" w:type="dxa"/>
        </w:trPr>
        <w:tc>
          <w:tcPr>
            <w:tcW w:w="5200" w:type="dxa"/>
            <w:vAlign w:val="center"/>
            <w:hideMark/>
          </w:tcPr>
          <w:p w14:paraId="5486F2CB" w14:textId="77777777" w:rsidR="00000000" w:rsidRDefault="000411DB">
            <w:pPr>
              <w:jc w:val="center"/>
            </w:pPr>
            <w:r>
              <w:rPr>
                <w:sz w:val="21"/>
                <w:szCs w:val="21"/>
              </w:rPr>
              <w:t>Исполнитель:</w:t>
            </w:r>
          </w:p>
        </w:tc>
        <w:tc>
          <w:tcPr>
            <w:tcW w:w="5200" w:type="dxa"/>
            <w:vAlign w:val="center"/>
            <w:hideMark/>
          </w:tcPr>
          <w:p w14:paraId="581D47C9" w14:textId="77777777" w:rsidR="00000000" w:rsidRDefault="000411DB">
            <w:pPr>
              <w:jc w:val="center"/>
            </w:pPr>
            <w:r>
              <w:rPr>
                <w:sz w:val="21"/>
                <w:szCs w:val="21"/>
              </w:rPr>
              <w:t>Обучающийся:</w:t>
            </w:r>
          </w:p>
        </w:tc>
      </w:tr>
      <w:tr w:rsidR="00000000" w14:paraId="13B5FF83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17"/>
            </w:tblGrid>
            <w:tr w:rsidR="00000000" w14:paraId="45D78B0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2A24255" w14:textId="77777777" w:rsidR="00000000" w:rsidRDefault="000411DB">
                  <w:pPr>
                    <w:rPr>
                      <w:rFonts w:eastAsia="Times New Roman"/>
                    </w:rPr>
                  </w:pPr>
                  <w:r>
                    <w:rPr>
                      <w:rStyle w:val="a4"/>
                      <w:rFonts w:eastAsia="Times New Roman"/>
                      <w:sz w:val="21"/>
                      <w:szCs w:val="21"/>
                    </w:rPr>
                    <w:t>АНО ДПО "Учебно-консультационный центр" "Развитие"</w:t>
                  </w:r>
                </w:p>
              </w:tc>
            </w:tr>
            <w:tr w:rsidR="00000000" w14:paraId="264D95A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8FD3E57" w14:textId="77777777" w:rsidR="00000000" w:rsidRDefault="000411DB">
                  <w:pPr>
                    <w:rPr>
                      <w:rFonts w:eastAsia="Times New Roman"/>
                    </w:rPr>
                  </w:pPr>
                  <w:proofErr w:type="gramStart"/>
                  <w:r>
                    <w:rPr>
                      <w:rFonts w:eastAsia="Times New Roman"/>
                      <w:sz w:val="21"/>
                      <w:szCs w:val="21"/>
                    </w:rPr>
                    <w:t>142100,Московская</w:t>
                  </w:r>
                  <w:proofErr w:type="gramEnd"/>
                  <w:r>
                    <w:rPr>
                      <w:rFonts w:eastAsia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21"/>
                      <w:szCs w:val="21"/>
                    </w:rPr>
                    <w:t>область,г.о</w:t>
                  </w:r>
                  <w:proofErr w:type="spellEnd"/>
                  <w:r>
                    <w:rPr>
                      <w:rFonts w:eastAsia="Times New Roman"/>
                      <w:sz w:val="21"/>
                      <w:szCs w:val="21"/>
                    </w:rPr>
                    <w:t>. Подольск, г Подольск, Революционный проспект, д. 58Г</w:t>
                  </w:r>
                </w:p>
              </w:tc>
            </w:tr>
            <w:tr w:rsidR="00000000" w14:paraId="1BCE6CB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972FFDD" w14:textId="77777777" w:rsidR="00000000" w:rsidRDefault="000411D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ИНН/КПП 5074998030/ 503601001</w:t>
                  </w:r>
                </w:p>
              </w:tc>
            </w:tr>
            <w:tr w:rsidR="00000000" w14:paraId="6C30EEA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92E9C59" w14:textId="77777777" w:rsidR="00000000" w:rsidRDefault="000411D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р/с 40703810300000012942</w:t>
                  </w:r>
                </w:p>
              </w:tc>
            </w:tr>
            <w:tr w:rsidR="00000000" w14:paraId="6182127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C4155B7" w14:textId="77777777" w:rsidR="00000000" w:rsidRDefault="000411D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к/с 30101810145250000411</w:t>
                  </w:r>
                </w:p>
              </w:tc>
            </w:tr>
            <w:tr w:rsidR="00000000" w14:paraId="2BC3F8A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60C2A6A" w14:textId="77777777" w:rsidR="00000000" w:rsidRDefault="000411D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в ФИЛИАЛ "ЦЕНТРАЛЬНЫЙ" Банка ВТБ ПАО Г. МОСКВА</w:t>
                  </w:r>
                </w:p>
              </w:tc>
            </w:tr>
            <w:tr w:rsidR="00000000" w14:paraId="29FE861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826F7D6" w14:textId="77777777" w:rsidR="00000000" w:rsidRDefault="000411D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БИК 044525411</w:t>
                  </w:r>
                </w:p>
              </w:tc>
            </w:tr>
            <w:tr w:rsidR="00000000" w14:paraId="0E8CD45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469EBEE" w14:textId="77777777" w:rsidR="00000000" w:rsidRDefault="000411D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Адрес электронной почты: info@ukcr.ru</w:t>
                  </w:r>
                </w:p>
              </w:tc>
            </w:tr>
            <w:tr w:rsidR="00000000" w14:paraId="36B3233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BB9EC82" w14:textId="77777777" w:rsidR="00000000" w:rsidRDefault="000411D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т/факс: 8(499) 995-22-37</w:t>
                  </w:r>
                </w:p>
              </w:tc>
            </w:tr>
          </w:tbl>
          <w:p w14:paraId="115A2B8E" w14:textId="77777777" w:rsidR="00000000" w:rsidRDefault="000411DB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3"/>
            </w:tblGrid>
            <w:tr w:rsidR="00000000" w14:paraId="4828AA00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B4599C3" w14:textId="7CBC90E5" w:rsidR="00000000" w:rsidRDefault="000411DB">
                  <w:pPr>
                    <w:rPr>
                      <w:rFonts w:eastAsia="Times New Roman"/>
                    </w:rPr>
                  </w:pPr>
                </w:p>
              </w:tc>
            </w:tr>
            <w:tr w:rsidR="00000000" w14:paraId="5CE47D1A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B0EABDF" w14:textId="77777777" w:rsidR="00000000" w:rsidRDefault="000411D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7"/>
                      <w:szCs w:val="17"/>
                    </w:rPr>
                    <w:t>(Фамилия, имя, отчество) </w:t>
                  </w:r>
                </w:p>
              </w:tc>
            </w:tr>
            <w:tr w:rsidR="00000000" w14:paraId="4F364A31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4A02849" w14:textId="753F9FCB" w:rsidR="00000000" w:rsidRDefault="000411DB">
                  <w:pPr>
                    <w:rPr>
                      <w:rFonts w:eastAsia="Times New Roman"/>
                    </w:rPr>
                  </w:pPr>
                </w:p>
              </w:tc>
            </w:tr>
            <w:tr w:rsidR="00000000" w14:paraId="6CF20D06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0C91330" w14:textId="77777777" w:rsidR="00000000" w:rsidRDefault="000411D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7"/>
                      <w:szCs w:val="17"/>
                    </w:rPr>
                    <w:t>(дата рождения)</w:t>
                  </w:r>
                </w:p>
              </w:tc>
            </w:tr>
            <w:tr w:rsidR="00000000" w14:paraId="6DD4DCA9" w14:textId="77777777">
              <w:trPr>
                <w:tblCellSpacing w:w="15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14:paraId="1CEA914C" w14:textId="79A78FF6" w:rsidR="00000000" w:rsidRDefault="000411DB">
                  <w:pPr>
                    <w:rPr>
                      <w:rFonts w:eastAsia="Times New Roman"/>
                    </w:rPr>
                  </w:pPr>
                </w:p>
              </w:tc>
            </w:tr>
            <w:tr w:rsidR="00000000" w14:paraId="2B486C70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A22273F" w14:textId="77777777" w:rsidR="00000000" w:rsidRDefault="000411D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7"/>
                      <w:szCs w:val="17"/>
                    </w:rPr>
                    <w:t>(серия, номер, когда и кем выдан)</w:t>
                  </w:r>
                </w:p>
              </w:tc>
            </w:tr>
            <w:tr w:rsidR="00000000" w14:paraId="5E4E0378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474C248" w14:textId="4100BD0B" w:rsidR="00000000" w:rsidRDefault="000411DB">
                  <w:pPr>
                    <w:rPr>
                      <w:rFonts w:eastAsia="Times New Roman"/>
                    </w:rPr>
                  </w:pPr>
                </w:p>
              </w:tc>
            </w:tr>
            <w:tr w:rsidR="00000000" w14:paraId="6C31EFCB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1E7FF16" w14:textId="77777777" w:rsidR="00000000" w:rsidRDefault="000411D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7"/>
                      <w:szCs w:val="17"/>
                    </w:rPr>
                    <w:t>(телефон)</w:t>
                  </w:r>
                </w:p>
              </w:tc>
            </w:tr>
            <w:tr w:rsidR="00000000" w14:paraId="09257435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2C921E0" w14:textId="77777777" w:rsidR="00000000" w:rsidRDefault="000411DB">
                  <w:r>
                    <w:t> </w:t>
                  </w:r>
                </w:p>
              </w:tc>
            </w:tr>
            <w:tr w:rsidR="00000000" w14:paraId="622F2990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CE7C2F5" w14:textId="77777777" w:rsidR="00000000" w:rsidRDefault="000411D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7"/>
                      <w:szCs w:val="17"/>
                    </w:rPr>
                    <w:t>(подпись)</w:t>
                  </w:r>
                </w:p>
              </w:tc>
            </w:tr>
          </w:tbl>
          <w:p w14:paraId="465A5D31" w14:textId="77777777" w:rsidR="00000000" w:rsidRDefault="000411DB">
            <w:pPr>
              <w:jc w:val="center"/>
              <w:rPr>
                <w:rFonts w:eastAsia="Times New Roman"/>
              </w:rPr>
            </w:pPr>
          </w:p>
        </w:tc>
      </w:tr>
      <w:tr w:rsidR="00000000" w14:paraId="25149993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8180ED8" w14:textId="77777777" w:rsidR="00000000" w:rsidRDefault="000411DB">
            <w:r>
              <w:rPr>
                <w:sz w:val="21"/>
                <w:szCs w:val="21"/>
              </w:rPr>
              <w:t> ____________________ Давыдова В.Р.</w:t>
            </w:r>
          </w:p>
          <w:p w14:paraId="5DFE4E88" w14:textId="77777777" w:rsidR="00000000" w:rsidRDefault="000411DB">
            <w:proofErr w:type="spellStart"/>
            <w:proofErr w:type="gramStart"/>
            <w:r>
              <w:t>м.п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00179DFD" w14:textId="77777777" w:rsidR="00000000" w:rsidRDefault="000411DB">
            <w:r>
              <w:t> </w:t>
            </w:r>
          </w:p>
        </w:tc>
      </w:tr>
    </w:tbl>
    <w:p w14:paraId="22546BC1" w14:textId="77777777" w:rsidR="000411DB" w:rsidRDefault="000411DB">
      <w:pPr>
        <w:pStyle w:val="a3"/>
      </w:pPr>
      <w:r>
        <w:t> </w:t>
      </w:r>
    </w:p>
    <w:sectPr w:rsidR="000411DB">
      <w:pgSz w:w="12240" w:h="15840"/>
      <w:pgMar w:top="720" w:right="1080" w:bottom="1080" w:left="10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F3"/>
    <w:rsid w:val="000411DB"/>
    <w:rsid w:val="00B7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C6953"/>
  <w15:chartTrackingRefBased/>
  <w15:docId w15:val="{538CD627-02D3-47C9-BAD2-EC7516EE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after="120"/>
    </w:pPr>
  </w:style>
  <w:style w:type="paragraph" w:styleId="a3">
    <w:name w:val="Normal (Web)"/>
    <w:basedOn w:val="a"/>
    <w:uiPriority w:val="99"/>
    <w:semiHidden/>
    <w:unhideWhenUsed/>
    <w:pPr>
      <w:spacing w:after="120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1764</Words>
  <Characters>10055</Characters>
  <Application>Microsoft Office Word</Application>
  <DocSecurity>0</DocSecurity>
  <Lines>83</Lines>
  <Paragraphs>23</Paragraphs>
  <ScaleCrop>false</ScaleCrop>
  <Company/>
  <LinksUpToDate>false</LinksUpToDate>
  <CharactersWithSpaces>11796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03.20220511 от 11-05-2022</dc:title>
  <dc:subject/>
  <dc:creator>Ирина К. Посысаева</dc:creator>
  <cp:keywords/>
  <dc:description/>
  <cp:lastModifiedBy>Ирина К. Посысаева</cp:lastModifiedBy>
  <cp:revision>2</cp:revision>
  <dcterms:created xsi:type="dcterms:W3CDTF">2022-05-12T07:11:00Z</dcterms:created>
  <dcterms:modified xsi:type="dcterms:W3CDTF">2022-05-12T07:11:00Z</dcterms:modified>
</cp:coreProperties>
</file>